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615" w:rsidRDefault="00157A72" w:rsidP="002C410C">
      <w:pPr>
        <w:jc w:val="center"/>
      </w:pPr>
      <w:r w:rsidRPr="00A259B3">
        <w:rPr>
          <w:rFonts w:ascii="Cambria" w:hAnsi="Cambria" w:cs="Arial"/>
          <w:b/>
          <w:noProof/>
          <w:sz w:val="22"/>
        </w:rPr>
        <w:drawing>
          <wp:anchor distT="0" distB="0" distL="114300" distR="114300" simplePos="0" relativeHeight="251659264" behindDoc="0" locked="0" layoutInCell="1" allowOverlap="1" wp14:anchorId="29E5267E" wp14:editId="57027515">
            <wp:simplePos x="0" y="0"/>
            <wp:positionH relativeFrom="margin">
              <wp:posOffset>1581150</wp:posOffset>
            </wp:positionH>
            <wp:positionV relativeFrom="page">
              <wp:posOffset>714375</wp:posOffset>
            </wp:positionV>
            <wp:extent cx="2295525" cy="1050290"/>
            <wp:effectExtent l="0" t="0" r="9525" b="0"/>
            <wp:wrapSquare wrapText="right"/>
            <wp:docPr id="6" name="Picture 6" descr="S:\austinlighthous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stinlighthouse-logo-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9552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10C" w:rsidRDefault="002C410C" w:rsidP="002C410C">
      <w:pPr>
        <w:jc w:val="center"/>
      </w:pPr>
      <w:r>
        <w:t xml:space="preserve">       </w:t>
      </w:r>
    </w:p>
    <w:p w:rsidR="00157A72" w:rsidRDefault="00157A72" w:rsidP="002C410C">
      <w:pPr>
        <w:jc w:val="center"/>
      </w:pPr>
    </w:p>
    <w:p w:rsidR="00157A72" w:rsidRDefault="00157A72" w:rsidP="002C410C">
      <w:pPr>
        <w:jc w:val="cente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80"/>
        <w:gridCol w:w="18"/>
      </w:tblGrid>
      <w:tr w:rsidR="002C410C" w:rsidRPr="00B475DD" w:rsidTr="00531BCF">
        <w:tc>
          <w:tcPr>
            <w:tcW w:w="1998" w:type="dxa"/>
            <w:shd w:val="clear" w:color="auto" w:fill="F2F2F2" w:themeFill="background1" w:themeFillShade="F2"/>
          </w:tcPr>
          <w:p w:rsidR="002C410C" w:rsidRPr="00991601" w:rsidRDefault="002C410C" w:rsidP="00531BCF">
            <w:pPr>
              <w:pStyle w:val="Label"/>
              <w:rPr>
                <w:rFonts w:ascii="Times New Roman" w:hAnsi="Times New Roman"/>
              </w:rPr>
            </w:pPr>
            <w:r w:rsidRPr="00991601">
              <w:rPr>
                <w:rFonts w:ascii="Times New Roman" w:hAnsi="Times New Roman"/>
              </w:rPr>
              <w:t>Job Title:</w:t>
            </w:r>
          </w:p>
        </w:tc>
        <w:tc>
          <w:tcPr>
            <w:tcW w:w="3060" w:type="dxa"/>
          </w:tcPr>
          <w:p w:rsidR="002C410C" w:rsidRPr="00991601" w:rsidRDefault="007812D1" w:rsidP="00531BCF">
            <w:pPr>
              <w:pStyle w:val="Label"/>
              <w:rPr>
                <w:rFonts w:ascii="Times New Roman" w:hAnsi="Times New Roman"/>
              </w:rPr>
            </w:pPr>
            <w:r>
              <w:rPr>
                <w:rStyle w:val="LabelChar"/>
              </w:rPr>
              <w:t>Industrial Engineer</w:t>
            </w:r>
          </w:p>
        </w:tc>
        <w:tc>
          <w:tcPr>
            <w:tcW w:w="1620" w:type="dxa"/>
            <w:shd w:val="clear" w:color="auto" w:fill="F2F2F2" w:themeFill="background1" w:themeFillShade="F2"/>
          </w:tcPr>
          <w:p w:rsidR="002C410C" w:rsidRPr="00991601" w:rsidRDefault="002D474D" w:rsidP="00531BCF">
            <w:pPr>
              <w:pStyle w:val="Label"/>
              <w:rPr>
                <w:rFonts w:ascii="Times New Roman" w:hAnsi="Times New Roman"/>
              </w:rPr>
            </w:pPr>
            <w:r>
              <w:rPr>
                <w:rFonts w:ascii="Times New Roman" w:hAnsi="Times New Roman"/>
              </w:rPr>
              <w:t>EEOC Job Classification</w:t>
            </w:r>
            <w:r w:rsidR="002C410C" w:rsidRPr="00991601">
              <w:rPr>
                <w:rFonts w:ascii="Times New Roman" w:hAnsi="Times New Roman"/>
              </w:rPr>
              <w:t>:</w:t>
            </w:r>
          </w:p>
        </w:tc>
        <w:tc>
          <w:tcPr>
            <w:tcW w:w="2898" w:type="dxa"/>
            <w:gridSpan w:val="2"/>
          </w:tcPr>
          <w:p w:rsidR="002C410C" w:rsidRPr="00991601" w:rsidRDefault="006B5319" w:rsidP="00531BCF">
            <w:pPr>
              <w:pStyle w:val="Details"/>
              <w:rPr>
                <w:rFonts w:ascii="Times New Roman" w:hAnsi="Times New Roman"/>
              </w:rPr>
            </w:pPr>
            <w:r>
              <w:rPr>
                <w:rFonts w:ascii="Times New Roman" w:hAnsi="Times New Roman"/>
              </w:rPr>
              <w:t>5</w:t>
            </w:r>
          </w:p>
        </w:tc>
      </w:tr>
      <w:tr w:rsidR="002C410C" w:rsidRPr="00B475DD" w:rsidTr="00531BCF">
        <w:tc>
          <w:tcPr>
            <w:tcW w:w="1998" w:type="dxa"/>
            <w:shd w:val="clear" w:color="auto" w:fill="F2F2F2" w:themeFill="background1" w:themeFillShade="F2"/>
          </w:tcPr>
          <w:p w:rsidR="002C410C" w:rsidRPr="00991601" w:rsidRDefault="002C410C" w:rsidP="00531BCF">
            <w:pPr>
              <w:pStyle w:val="Label"/>
              <w:rPr>
                <w:rFonts w:ascii="Times New Roman" w:hAnsi="Times New Roman"/>
              </w:rPr>
            </w:pPr>
            <w:r w:rsidRPr="00991601">
              <w:rPr>
                <w:rFonts w:ascii="Times New Roman" w:hAnsi="Times New Roman"/>
              </w:rPr>
              <w:t>Department/Group:</w:t>
            </w:r>
          </w:p>
        </w:tc>
        <w:tc>
          <w:tcPr>
            <w:tcW w:w="3060" w:type="dxa"/>
          </w:tcPr>
          <w:p w:rsidR="002C410C" w:rsidRPr="00991601" w:rsidRDefault="006B5319" w:rsidP="00531BCF">
            <w:pPr>
              <w:pStyle w:val="Details"/>
              <w:rPr>
                <w:rFonts w:ascii="Times New Roman" w:hAnsi="Times New Roman"/>
              </w:rPr>
            </w:pPr>
            <w:r>
              <w:rPr>
                <w:rFonts w:ascii="Times New Roman" w:hAnsi="Times New Roman"/>
              </w:rPr>
              <w:t>910 Administration</w:t>
            </w:r>
            <w:r w:rsidR="00CC0801">
              <w:rPr>
                <w:rFonts w:ascii="Times New Roman" w:hAnsi="Times New Roman"/>
              </w:rPr>
              <w:t xml:space="preserve"> </w:t>
            </w:r>
          </w:p>
        </w:tc>
        <w:tc>
          <w:tcPr>
            <w:tcW w:w="1620" w:type="dxa"/>
            <w:shd w:val="clear" w:color="auto" w:fill="F2F2F2" w:themeFill="background1" w:themeFillShade="F2"/>
          </w:tcPr>
          <w:p w:rsidR="002C410C" w:rsidRPr="00991601" w:rsidRDefault="002D474D" w:rsidP="00531BCF">
            <w:pPr>
              <w:pStyle w:val="Label"/>
              <w:rPr>
                <w:rFonts w:ascii="Times New Roman" w:hAnsi="Times New Roman"/>
              </w:rPr>
            </w:pPr>
            <w:r>
              <w:rPr>
                <w:rFonts w:ascii="Times New Roman" w:hAnsi="Times New Roman"/>
              </w:rPr>
              <w:t>SCA Title &amp; Job Cod</w:t>
            </w:r>
            <w:r w:rsidR="002C410C" w:rsidRPr="00991601">
              <w:rPr>
                <w:rFonts w:ascii="Times New Roman" w:hAnsi="Times New Roman"/>
              </w:rPr>
              <w:t>:</w:t>
            </w:r>
          </w:p>
        </w:tc>
        <w:tc>
          <w:tcPr>
            <w:tcW w:w="2898" w:type="dxa"/>
            <w:gridSpan w:val="2"/>
          </w:tcPr>
          <w:p w:rsidR="002C410C" w:rsidRPr="00991601" w:rsidRDefault="00E85D1E" w:rsidP="00531BCF">
            <w:pPr>
              <w:pStyle w:val="Details"/>
              <w:rPr>
                <w:rFonts w:ascii="Times New Roman" w:hAnsi="Times New Roman"/>
              </w:rPr>
            </w:pPr>
            <w:r>
              <w:rPr>
                <w:rFonts w:ascii="Times New Roman" w:hAnsi="Times New Roman"/>
              </w:rPr>
              <w:t>NA</w:t>
            </w:r>
          </w:p>
        </w:tc>
      </w:tr>
      <w:tr w:rsidR="002C410C" w:rsidRPr="00B475DD" w:rsidTr="00531BCF">
        <w:tc>
          <w:tcPr>
            <w:tcW w:w="1998" w:type="dxa"/>
            <w:shd w:val="clear" w:color="auto" w:fill="F2F2F2" w:themeFill="background1" w:themeFillShade="F2"/>
          </w:tcPr>
          <w:p w:rsidR="002C410C" w:rsidRPr="00991601" w:rsidRDefault="002C410C" w:rsidP="00531BCF">
            <w:pPr>
              <w:pStyle w:val="Label"/>
              <w:rPr>
                <w:rFonts w:ascii="Times New Roman" w:hAnsi="Times New Roman"/>
              </w:rPr>
            </w:pPr>
            <w:r w:rsidRPr="00991601">
              <w:rPr>
                <w:rFonts w:ascii="Times New Roman" w:hAnsi="Times New Roman"/>
              </w:rPr>
              <w:t>Location:</w:t>
            </w:r>
          </w:p>
        </w:tc>
        <w:tc>
          <w:tcPr>
            <w:tcW w:w="3060" w:type="dxa"/>
          </w:tcPr>
          <w:p w:rsidR="002C410C" w:rsidRPr="00991601" w:rsidRDefault="003D3A7F" w:rsidP="00531BCF">
            <w:pPr>
              <w:pStyle w:val="Details"/>
              <w:rPr>
                <w:rFonts w:ascii="Times New Roman" w:hAnsi="Times New Roman"/>
              </w:rPr>
            </w:pPr>
            <w:r>
              <w:rPr>
                <w:rFonts w:ascii="Times New Roman" w:hAnsi="Times New Roman"/>
              </w:rPr>
              <w:t>Austin, Texas</w:t>
            </w:r>
          </w:p>
        </w:tc>
        <w:tc>
          <w:tcPr>
            <w:tcW w:w="1620" w:type="dxa"/>
            <w:shd w:val="clear" w:color="auto" w:fill="F2F2F2" w:themeFill="background1" w:themeFillShade="F2"/>
          </w:tcPr>
          <w:p w:rsidR="002C410C" w:rsidRPr="00991601" w:rsidRDefault="002D474D" w:rsidP="00531BCF">
            <w:pPr>
              <w:pStyle w:val="Label"/>
              <w:rPr>
                <w:rFonts w:ascii="Times New Roman" w:hAnsi="Times New Roman"/>
              </w:rPr>
            </w:pPr>
            <w:r>
              <w:rPr>
                <w:rFonts w:ascii="Times New Roman" w:hAnsi="Times New Roman"/>
              </w:rPr>
              <w:t>Position Type</w:t>
            </w:r>
            <w:r w:rsidR="002C410C" w:rsidRPr="00991601">
              <w:rPr>
                <w:rFonts w:ascii="Times New Roman" w:hAnsi="Times New Roman"/>
              </w:rPr>
              <w:t>:</w:t>
            </w:r>
          </w:p>
        </w:tc>
        <w:tc>
          <w:tcPr>
            <w:tcW w:w="2898" w:type="dxa"/>
            <w:gridSpan w:val="2"/>
          </w:tcPr>
          <w:p w:rsidR="002C410C" w:rsidRPr="00991601" w:rsidRDefault="002D474D" w:rsidP="00531BCF">
            <w:pPr>
              <w:pStyle w:val="Details"/>
              <w:rPr>
                <w:rFonts w:ascii="Times New Roman" w:hAnsi="Times New Roman"/>
              </w:rPr>
            </w:pPr>
            <w:r>
              <w:rPr>
                <w:rFonts w:ascii="Times New Roman" w:hAnsi="Times New Roman"/>
              </w:rPr>
              <w:t>Full Time</w:t>
            </w:r>
          </w:p>
        </w:tc>
      </w:tr>
      <w:tr w:rsidR="003E21AC" w:rsidRPr="00B475DD" w:rsidTr="00531BCF">
        <w:tc>
          <w:tcPr>
            <w:tcW w:w="1998" w:type="dxa"/>
            <w:shd w:val="clear" w:color="auto" w:fill="F2F2F2" w:themeFill="background1" w:themeFillShade="F2"/>
          </w:tcPr>
          <w:p w:rsidR="003E21AC" w:rsidRDefault="003E21AC" w:rsidP="00531BCF">
            <w:pPr>
              <w:pStyle w:val="Label"/>
              <w:rPr>
                <w:rFonts w:ascii="Times New Roman" w:hAnsi="Times New Roman"/>
              </w:rPr>
            </w:pPr>
            <w:r>
              <w:rPr>
                <w:rFonts w:ascii="Times New Roman" w:hAnsi="Times New Roman"/>
              </w:rPr>
              <w:t>Position ID:</w:t>
            </w:r>
          </w:p>
        </w:tc>
        <w:tc>
          <w:tcPr>
            <w:tcW w:w="7578" w:type="dxa"/>
            <w:gridSpan w:val="4"/>
          </w:tcPr>
          <w:p w:rsidR="003E21AC" w:rsidRPr="00991601" w:rsidRDefault="003E21AC" w:rsidP="00531BCF">
            <w:pPr>
              <w:pStyle w:val="Details"/>
              <w:rPr>
                <w:rFonts w:ascii="Times New Roman" w:hAnsi="Times New Roman"/>
              </w:rPr>
            </w:pPr>
          </w:p>
        </w:tc>
      </w:tr>
      <w:tr w:rsidR="002C410C" w:rsidRPr="00B475DD" w:rsidTr="00531BCF">
        <w:tc>
          <w:tcPr>
            <w:tcW w:w="1998" w:type="dxa"/>
            <w:shd w:val="clear" w:color="auto" w:fill="F2F2F2" w:themeFill="background1" w:themeFillShade="F2"/>
          </w:tcPr>
          <w:p w:rsidR="002C410C" w:rsidRPr="00991601" w:rsidRDefault="00CC0801" w:rsidP="00531BCF">
            <w:pPr>
              <w:pStyle w:val="Label"/>
              <w:rPr>
                <w:rFonts w:ascii="Times New Roman" w:hAnsi="Times New Roman"/>
              </w:rPr>
            </w:pPr>
            <w:r>
              <w:rPr>
                <w:rFonts w:ascii="Times New Roman" w:hAnsi="Times New Roman"/>
              </w:rPr>
              <w:t>Direct Percentage</w:t>
            </w:r>
            <w:r w:rsidR="002C410C" w:rsidRPr="00991601">
              <w:rPr>
                <w:rFonts w:ascii="Times New Roman" w:hAnsi="Times New Roman"/>
              </w:rPr>
              <w:t>:</w:t>
            </w:r>
          </w:p>
        </w:tc>
        <w:tc>
          <w:tcPr>
            <w:tcW w:w="7578" w:type="dxa"/>
            <w:gridSpan w:val="4"/>
          </w:tcPr>
          <w:p w:rsidR="002C410C" w:rsidRPr="00991601" w:rsidRDefault="002C410C" w:rsidP="00531BCF">
            <w:pPr>
              <w:pStyle w:val="Details"/>
              <w:rPr>
                <w:rFonts w:ascii="Times New Roman" w:hAnsi="Times New Roman"/>
              </w:rPr>
            </w:pPr>
          </w:p>
        </w:tc>
      </w:tr>
      <w:tr w:rsidR="002C410C" w:rsidRPr="00B475DD" w:rsidTr="00531BCF">
        <w:tc>
          <w:tcPr>
            <w:tcW w:w="1998" w:type="dxa"/>
            <w:tcBorders>
              <w:bottom w:val="single" w:sz="4" w:space="0" w:color="000000"/>
            </w:tcBorders>
            <w:shd w:val="clear" w:color="auto" w:fill="F2F2F2" w:themeFill="background1" w:themeFillShade="F2"/>
          </w:tcPr>
          <w:p w:rsidR="002C410C" w:rsidRPr="00991601" w:rsidRDefault="00CC0801" w:rsidP="00531BCF">
            <w:pPr>
              <w:pStyle w:val="Label"/>
              <w:rPr>
                <w:rFonts w:ascii="Times New Roman" w:hAnsi="Times New Roman"/>
              </w:rPr>
            </w:pPr>
            <w:r>
              <w:rPr>
                <w:rFonts w:ascii="Times New Roman" w:hAnsi="Times New Roman"/>
              </w:rPr>
              <w:t>Indirect Percentage:</w:t>
            </w:r>
          </w:p>
        </w:tc>
        <w:tc>
          <w:tcPr>
            <w:tcW w:w="7578" w:type="dxa"/>
            <w:gridSpan w:val="4"/>
            <w:tcBorders>
              <w:bottom w:val="single" w:sz="4" w:space="0" w:color="000000"/>
            </w:tcBorders>
          </w:tcPr>
          <w:p w:rsidR="002C410C" w:rsidRPr="00991601" w:rsidRDefault="00CC0801" w:rsidP="00531BCF">
            <w:pPr>
              <w:pStyle w:val="Details"/>
              <w:rPr>
                <w:rFonts w:ascii="Times New Roman" w:hAnsi="Times New Roman"/>
              </w:rPr>
            </w:pPr>
            <w:r>
              <w:rPr>
                <w:rFonts w:ascii="Times New Roman" w:hAnsi="Times New Roman"/>
              </w:rPr>
              <w:t>100%</w:t>
            </w:r>
            <w:r w:rsidR="002C410C" w:rsidRPr="00991601">
              <w:rPr>
                <w:rFonts w:ascii="Times New Roman" w:hAnsi="Times New Roman"/>
              </w:rPr>
              <w:t xml:space="preserve"> </w:t>
            </w:r>
          </w:p>
        </w:tc>
      </w:tr>
      <w:tr w:rsidR="002C410C" w:rsidRPr="00B475DD" w:rsidTr="00531BCF">
        <w:tc>
          <w:tcPr>
            <w:tcW w:w="9576" w:type="dxa"/>
            <w:gridSpan w:val="5"/>
            <w:shd w:val="clear" w:color="auto" w:fill="D9D9D9" w:themeFill="background1" w:themeFillShade="D9"/>
          </w:tcPr>
          <w:p w:rsidR="002C410C" w:rsidRPr="00B54A3B" w:rsidRDefault="002C410C" w:rsidP="00531BCF">
            <w:pPr>
              <w:pStyle w:val="Label"/>
              <w:rPr>
                <w:rFonts w:ascii="Times New Roman" w:hAnsi="Times New Roman"/>
              </w:rPr>
            </w:pPr>
            <w:r w:rsidRPr="00B54A3B">
              <w:rPr>
                <w:rFonts w:ascii="Times New Roman" w:hAnsi="Times New Roman"/>
              </w:rPr>
              <w:t>Job Description</w:t>
            </w:r>
          </w:p>
        </w:tc>
      </w:tr>
      <w:tr w:rsidR="002C410C" w:rsidRPr="00B54A3B" w:rsidTr="00531BCF">
        <w:trPr>
          <w:gridAfter w:val="1"/>
          <w:wAfter w:w="18" w:type="dxa"/>
        </w:trPr>
        <w:tc>
          <w:tcPr>
            <w:tcW w:w="9558" w:type="dxa"/>
            <w:gridSpan w:val="4"/>
          </w:tcPr>
          <w:p w:rsidR="006B5319" w:rsidRDefault="006B5319" w:rsidP="006B5319">
            <w:pPr>
              <w:pStyle w:val="Details"/>
              <w:rPr>
                <w:b/>
                <w:sz w:val="22"/>
                <w:u w:val="single"/>
              </w:rPr>
            </w:pPr>
            <w:r w:rsidRPr="00B11A99">
              <w:rPr>
                <w:b/>
                <w:sz w:val="22"/>
                <w:u w:val="single"/>
              </w:rPr>
              <w:t>RESPONSIBILITIES</w:t>
            </w:r>
          </w:p>
          <w:p w:rsidR="006B5319" w:rsidRPr="00EE329C" w:rsidRDefault="006B5319" w:rsidP="006B5319">
            <w:pPr>
              <w:pStyle w:val="Details"/>
              <w:rPr>
                <w:rFonts w:cstheme="minorHAnsi"/>
                <w:szCs w:val="20"/>
              </w:rPr>
            </w:pPr>
            <w:r w:rsidRPr="00EE329C">
              <w:rPr>
                <w:rFonts w:cstheme="minorHAnsi"/>
                <w:szCs w:val="20"/>
              </w:rPr>
              <w:t xml:space="preserve">The successful candidate </w:t>
            </w:r>
            <w:r w:rsidR="002F0C44" w:rsidRPr="00EE329C">
              <w:rPr>
                <w:rFonts w:cstheme="minorHAnsi"/>
                <w:szCs w:val="20"/>
              </w:rPr>
              <w:t xml:space="preserve">will </w:t>
            </w:r>
            <w:r w:rsidR="002F0C44" w:rsidRPr="00EE329C">
              <w:rPr>
                <w:rFonts w:cstheme="minorHAnsi"/>
                <w:color w:val="181717"/>
                <w:shd w:val="clear" w:color="auto" w:fill="FFFFFF"/>
              </w:rPr>
              <w:t xml:space="preserve">use principles of technology and engineering to eliminate wasteful and inefficient processes in a production environment. They focus on reducing costs, promoting safety, utilizing efficient materials, and saving time and energy. </w:t>
            </w:r>
            <w:r w:rsidR="002F0C44" w:rsidRPr="00EE329C">
              <w:rPr>
                <w:rFonts w:cstheme="minorHAnsi"/>
                <w:color w:val="181717"/>
                <w:shd w:val="clear" w:color="auto" w:fill="FFFFFF"/>
              </w:rPr>
              <w:t>You will be r</w:t>
            </w:r>
            <w:r w:rsidR="002F0C44" w:rsidRPr="00EE329C">
              <w:rPr>
                <w:rFonts w:cstheme="minorHAnsi"/>
                <w:color w:val="181717"/>
                <w:shd w:val="clear" w:color="auto" w:fill="FFFFFF"/>
              </w:rPr>
              <w:t>esponsible for analyzing processes, determining areas of improvement, communicating effectively, creating documentation, and implementing training for new procedures</w:t>
            </w:r>
            <w:r w:rsidRPr="00EE329C">
              <w:rPr>
                <w:rFonts w:cstheme="minorHAnsi"/>
                <w:szCs w:val="20"/>
              </w:rPr>
              <w:t>. Specifically,</w:t>
            </w:r>
            <w:r w:rsidR="00DC2E8B" w:rsidRPr="00EE329C">
              <w:rPr>
                <w:rFonts w:cstheme="minorHAnsi"/>
                <w:szCs w:val="20"/>
              </w:rPr>
              <w:t xml:space="preserve"> the </w:t>
            </w:r>
            <w:r w:rsidR="002F0C44" w:rsidRPr="00EE329C">
              <w:rPr>
                <w:rFonts w:cstheme="minorHAnsi"/>
                <w:szCs w:val="20"/>
              </w:rPr>
              <w:t>Industrial Engineer</w:t>
            </w:r>
            <w:r w:rsidRPr="00EE329C">
              <w:rPr>
                <w:rFonts w:cstheme="minorHAnsi"/>
                <w:szCs w:val="20"/>
              </w:rPr>
              <w:t xml:space="preserve"> will</w:t>
            </w:r>
            <w:r w:rsidR="00DC2E8B" w:rsidRPr="00EE329C">
              <w:rPr>
                <w:rFonts w:cstheme="minorHAnsi"/>
                <w:szCs w:val="20"/>
              </w:rPr>
              <w:t xml:space="preserve"> lead a team of associates to</w:t>
            </w:r>
            <w:r w:rsidRPr="00EE329C">
              <w:rPr>
                <w:rFonts w:cstheme="minorHAnsi"/>
                <w:szCs w:val="20"/>
              </w:rPr>
              <w:t xml:space="preserve">: </w:t>
            </w:r>
          </w:p>
          <w:p w:rsidR="002F0C44" w:rsidRPr="00EE329C" w:rsidRDefault="002F0C44" w:rsidP="00FE7B7E">
            <w:pPr>
              <w:pStyle w:val="Details"/>
              <w:numPr>
                <w:ilvl w:val="0"/>
                <w:numId w:val="16"/>
              </w:numPr>
              <w:rPr>
                <w:rFonts w:cstheme="minorHAnsi"/>
              </w:rPr>
            </w:pPr>
            <w:r w:rsidRPr="00EE329C">
              <w:rPr>
                <w:rFonts w:cstheme="minorHAnsi"/>
                <w:color w:val="181717"/>
                <w:shd w:val="clear" w:color="auto" w:fill="FFFFFF"/>
              </w:rPr>
              <w:t>Develop process improvements b</w:t>
            </w:r>
            <w:r w:rsidRPr="00EE329C">
              <w:rPr>
                <w:rFonts w:cstheme="minorHAnsi"/>
                <w:color w:val="181717"/>
                <w:shd w:val="clear" w:color="auto" w:fill="FFFFFF"/>
              </w:rPr>
              <w:t>y analyzing processes and data</w:t>
            </w:r>
            <w:r w:rsidRPr="00EE329C">
              <w:rPr>
                <w:rFonts w:cstheme="minorHAnsi"/>
                <w:color w:val="181717"/>
                <w:shd w:val="clear" w:color="auto" w:fill="FFFFFF"/>
              </w:rPr>
              <w:t xml:space="preserve">. </w:t>
            </w:r>
          </w:p>
          <w:p w:rsidR="002F0C44" w:rsidRPr="00EE329C" w:rsidRDefault="002F0C44" w:rsidP="00FE7B7E">
            <w:pPr>
              <w:pStyle w:val="Details"/>
              <w:numPr>
                <w:ilvl w:val="0"/>
                <w:numId w:val="16"/>
              </w:numPr>
              <w:rPr>
                <w:rFonts w:cstheme="minorHAnsi"/>
              </w:rPr>
            </w:pPr>
            <w:r w:rsidRPr="00EE329C">
              <w:rPr>
                <w:rFonts w:cstheme="minorHAnsi"/>
                <w:color w:val="181717"/>
                <w:shd w:val="clear" w:color="auto" w:fill="FFFFFF"/>
              </w:rPr>
              <w:t>D</w:t>
            </w:r>
            <w:r w:rsidRPr="00EE329C">
              <w:rPr>
                <w:rFonts w:cstheme="minorHAnsi"/>
                <w:color w:val="181717"/>
                <w:shd w:val="clear" w:color="auto" w:fill="FFFFFF"/>
              </w:rPr>
              <w:t>evelop, communicate, and implement process improvements, technological upgrades, and existing procedure automation.</w:t>
            </w:r>
            <w:r w:rsidRPr="00EE329C">
              <w:rPr>
                <w:rFonts w:cstheme="minorHAnsi"/>
                <w:color w:val="181717"/>
                <w:shd w:val="clear" w:color="auto" w:fill="FFFFFF"/>
              </w:rPr>
              <w:t xml:space="preserve">  </w:t>
            </w:r>
          </w:p>
          <w:p w:rsidR="00EE329C" w:rsidRPr="00EE329C" w:rsidRDefault="002F0C44" w:rsidP="00FE7B7E">
            <w:pPr>
              <w:pStyle w:val="Details"/>
              <w:numPr>
                <w:ilvl w:val="0"/>
                <w:numId w:val="16"/>
              </w:numPr>
              <w:rPr>
                <w:rFonts w:cstheme="minorHAnsi"/>
              </w:rPr>
            </w:pPr>
            <w:r w:rsidRPr="00EE329C">
              <w:rPr>
                <w:rFonts w:cstheme="minorHAnsi"/>
                <w:color w:val="181717"/>
                <w:shd w:val="clear" w:color="auto" w:fill="FFFFFF"/>
              </w:rPr>
              <w:t xml:space="preserve">Analyze processes by </w:t>
            </w:r>
            <w:r w:rsidRPr="00EE329C">
              <w:rPr>
                <w:rFonts w:cstheme="minorHAnsi"/>
                <w:color w:val="181717"/>
                <w:shd w:val="clear" w:color="auto" w:fill="FFFFFF"/>
              </w:rPr>
              <w:t>aggregat</w:t>
            </w:r>
            <w:r w:rsidRPr="00EE329C">
              <w:rPr>
                <w:rFonts w:cstheme="minorHAnsi"/>
                <w:color w:val="181717"/>
                <w:shd w:val="clear" w:color="auto" w:fill="FFFFFF"/>
              </w:rPr>
              <w:t>ing</w:t>
            </w:r>
            <w:r w:rsidRPr="00EE329C">
              <w:rPr>
                <w:rFonts w:cstheme="minorHAnsi"/>
                <w:color w:val="181717"/>
                <w:shd w:val="clear" w:color="auto" w:fill="FFFFFF"/>
              </w:rPr>
              <w:t xml:space="preserve"> and summariz</w:t>
            </w:r>
            <w:r w:rsidRPr="00EE329C">
              <w:rPr>
                <w:rFonts w:cstheme="minorHAnsi"/>
                <w:color w:val="181717"/>
                <w:shd w:val="clear" w:color="auto" w:fill="FFFFFF"/>
              </w:rPr>
              <w:t>ing</w:t>
            </w:r>
            <w:r w:rsidRPr="00EE329C">
              <w:rPr>
                <w:rFonts w:cstheme="minorHAnsi"/>
                <w:color w:val="181717"/>
                <w:shd w:val="clear" w:color="auto" w:fill="FFFFFF"/>
              </w:rPr>
              <w:t xml:space="preserve"> information from a variety of sources, then communicate their findings as appropriate. </w:t>
            </w:r>
          </w:p>
          <w:p w:rsidR="00EE329C" w:rsidRPr="00EE329C" w:rsidRDefault="00EE329C" w:rsidP="00FE7B7E">
            <w:pPr>
              <w:pStyle w:val="Details"/>
              <w:numPr>
                <w:ilvl w:val="0"/>
                <w:numId w:val="16"/>
              </w:numPr>
              <w:rPr>
                <w:rFonts w:cstheme="minorHAnsi"/>
              </w:rPr>
            </w:pPr>
            <w:r w:rsidRPr="00EE329C">
              <w:rPr>
                <w:rFonts w:cstheme="minorHAnsi"/>
                <w:color w:val="181717"/>
                <w:shd w:val="clear" w:color="auto" w:fill="FFFFFF"/>
              </w:rPr>
              <w:t>Develop a data driven decision matrix to identify</w:t>
            </w:r>
            <w:r w:rsidR="002F0C44" w:rsidRPr="00EE329C">
              <w:rPr>
                <w:rFonts w:cstheme="minorHAnsi"/>
                <w:color w:val="181717"/>
                <w:shd w:val="clear" w:color="auto" w:fill="FFFFFF"/>
              </w:rPr>
              <w:t xml:space="preserve"> areas of improvement.</w:t>
            </w:r>
          </w:p>
          <w:p w:rsidR="006B5319" w:rsidRPr="00EE329C" w:rsidRDefault="006B5319" w:rsidP="00FE7B7E">
            <w:pPr>
              <w:pStyle w:val="Details"/>
              <w:numPr>
                <w:ilvl w:val="0"/>
                <w:numId w:val="16"/>
              </w:numPr>
              <w:rPr>
                <w:rFonts w:cstheme="minorHAnsi"/>
              </w:rPr>
            </w:pPr>
            <w:r w:rsidRPr="00EE329C">
              <w:rPr>
                <w:rFonts w:cstheme="minorHAnsi"/>
              </w:rPr>
              <w:t>Provide identification of and sourcing for materials, equipment, software, etc.</w:t>
            </w:r>
          </w:p>
          <w:p w:rsidR="002F0C44" w:rsidRPr="00EE329C" w:rsidRDefault="002F0C44" w:rsidP="002F0C44">
            <w:pPr>
              <w:pStyle w:val="Details"/>
              <w:numPr>
                <w:ilvl w:val="0"/>
                <w:numId w:val="16"/>
              </w:numPr>
              <w:rPr>
                <w:rFonts w:cstheme="minorHAnsi"/>
              </w:rPr>
            </w:pPr>
            <w:r w:rsidRPr="00EE329C">
              <w:rPr>
                <w:rFonts w:cstheme="minorHAnsi"/>
              </w:rPr>
              <w:t xml:space="preserve">Communicate early and often with the business lines to qualify, develop and field new opportunities.  </w:t>
            </w:r>
          </w:p>
          <w:p w:rsidR="002F0C44" w:rsidRPr="00EE329C" w:rsidRDefault="002F0C44" w:rsidP="00FE7B7E">
            <w:pPr>
              <w:pStyle w:val="Details"/>
              <w:numPr>
                <w:ilvl w:val="0"/>
                <w:numId w:val="16"/>
              </w:numPr>
              <w:rPr>
                <w:rFonts w:cstheme="minorHAnsi"/>
              </w:rPr>
            </w:pPr>
            <w:r w:rsidRPr="00EE329C">
              <w:rPr>
                <w:rFonts w:cstheme="minorHAnsi"/>
                <w:color w:val="181717"/>
                <w:shd w:val="clear" w:color="auto" w:fill="FFFFFF"/>
              </w:rPr>
              <w:t>If a new process is implemented,</w:t>
            </w:r>
            <w:r w:rsidR="00EE329C" w:rsidRPr="00EE329C">
              <w:rPr>
                <w:rFonts w:cstheme="minorHAnsi"/>
                <w:color w:val="181717"/>
                <w:shd w:val="clear" w:color="auto" w:fill="FFFFFF"/>
              </w:rPr>
              <w:t xml:space="preserve"> </w:t>
            </w:r>
            <w:r w:rsidRPr="00EE329C">
              <w:rPr>
                <w:rFonts w:cstheme="minorHAnsi"/>
                <w:color w:val="181717"/>
                <w:shd w:val="clear" w:color="auto" w:fill="FFFFFF"/>
              </w:rPr>
              <w:t>train production staff for standardization. This can include developing instructions and manuals for employees.</w:t>
            </w:r>
          </w:p>
          <w:p w:rsidR="006B5319" w:rsidRPr="00EE329C" w:rsidRDefault="00EE329C" w:rsidP="00FE7B7E">
            <w:pPr>
              <w:pStyle w:val="Details"/>
              <w:numPr>
                <w:ilvl w:val="0"/>
                <w:numId w:val="16"/>
              </w:numPr>
              <w:rPr>
                <w:rFonts w:cstheme="minorHAnsi"/>
              </w:rPr>
            </w:pPr>
            <w:r w:rsidRPr="00EE329C">
              <w:rPr>
                <w:rFonts w:cstheme="minorHAnsi"/>
              </w:rPr>
              <w:t>Provide direct support in de</w:t>
            </w:r>
            <w:r w:rsidR="002D3ECE" w:rsidRPr="00EE329C">
              <w:rPr>
                <w:rFonts w:cstheme="minorHAnsi"/>
              </w:rPr>
              <w:t>velop</w:t>
            </w:r>
            <w:r w:rsidRPr="00EE329C">
              <w:rPr>
                <w:rFonts w:cstheme="minorHAnsi"/>
              </w:rPr>
              <w:t>ing budgets and forecasts for current production lines and those under development or consideration.</w:t>
            </w:r>
            <w:r w:rsidR="006B5319" w:rsidRPr="00EE329C">
              <w:rPr>
                <w:rFonts w:cstheme="minorHAnsi"/>
              </w:rPr>
              <w:t xml:space="preserve"> </w:t>
            </w:r>
          </w:p>
          <w:p w:rsidR="002F0C44" w:rsidRPr="00EE329C" w:rsidRDefault="002F0C44" w:rsidP="00FE7B7E">
            <w:pPr>
              <w:pStyle w:val="Details"/>
              <w:numPr>
                <w:ilvl w:val="0"/>
                <w:numId w:val="16"/>
              </w:numPr>
              <w:rPr>
                <w:rFonts w:cstheme="minorHAnsi"/>
              </w:rPr>
            </w:pPr>
            <w:r w:rsidRPr="00EE329C">
              <w:rPr>
                <w:rFonts w:cstheme="minorHAnsi"/>
                <w:color w:val="181717"/>
                <w:shd w:val="clear" w:color="auto" w:fill="FFFFFF"/>
              </w:rPr>
              <w:t>A</w:t>
            </w:r>
            <w:r w:rsidRPr="00EE329C">
              <w:rPr>
                <w:rFonts w:cstheme="minorHAnsi"/>
                <w:color w:val="181717"/>
                <w:shd w:val="clear" w:color="auto" w:fill="FFFFFF"/>
              </w:rPr>
              <w:t>ssist with the development of documenting action items to ensure problem resolution.</w:t>
            </w:r>
          </w:p>
          <w:p w:rsidR="006B5319" w:rsidRPr="00EE329C" w:rsidRDefault="002F0C44" w:rsidP="00FE7B7E">
            <w:pPr>
              <w:pStyle w:val="Details"/>
              <w:numPr>
                <w:ilvl w:val="0"/>
                <w:numId w:val="16"/>
              </w:numPr>
              <w:rPr>
                <w:rFonts w:cstheme="minorHAnsi"/>
              </w:rPr>
            </w:pPr>
            <w:r w:rsidRPr="00EE329C">
              <w:rPr>
                <w:rFonts w:cstheme="minorHAnsi"/>
              </w:rPr>
              <w:t>Provide direct support to all production lines with optimizing scheduling, raw material ordering, WIP and manpower requirements.</w:t>
            </w:r>
          </w:p>
          <w:p w:rsidR="006B5319" w:rsidRPr="00EE329C" w:rsidRDefault="006B5319" w:rsidP="00FE7B7E">
            <w:pPr>
              <w:pStyle w:val="Details"/>
              <w:numPr>
                <w:ilvl w:val="0"/>
                <w:numId w:val="16"/>
              </w:numPr>
              <w:rPr>
                <w:rFonts w:cstheme="minorHAnsi"/>
              </w:rPr>
            </w:pPr>
            <w:r w:rsidRPr="00EE329C">
              <w:rPr>
                <w:rFonts w:cstheme="minorHAnsi"/>
              </w:rPr>
              <w:t>Communicate with suppliers and customers</w:t>
            </w:r>
          </w:p>
          <w:p w:rsidR="006B5319" w:rsidRPr="00EE329C" w:rsidRDefault="00FE7B7E" w:rsidP="00FE7B7E">
            <w:pPr>
              <w:pStyle w:val="Details"/>
              <w:numPr>
                <w:ilvl w:val="0"/>
                <w:numId w:val="16"/>
              </w:numPr>
              <w:rPr>
                <w:rFonts w:cstheme="minorHAnsi"/>
              </w:rPr>
            </w:pPr>
            <w:r w:rsidRPr="00EE329C">
              <w:rPr>
                <w:rFonts w:cstheme="minorHAnsi"/>
              </w:rPr>
              <w:t xml:space="preserve">Coordinate </w:t>
            </w:r>
            <w:r w:rsidR="006B5319" w:rsidRPr="00EE329C">
              <w:rPr>
                <w:rFonts w:cstheme="minorHAnsi"/>
              </w:rPr>
              <w:t xml:space="preserve">with National Industries for the Blind </w:t>
            </w:r>
            <w:r w:rsidRPr="00EE329C">
              <w:rPr>
                <w:rFonts w:cstheme="minorHAnsi"/>
              </w:rPr>
              <w:t xml:space="preserve">(NIB) </w:t>
            </w:r>
            <w:r w:rsidR="006B5319" w:rsidRPr="00EE329C">
              <w:rPr>
                <w:rFonts w:cstheme="minorHAnsi"/>
              </w:rPr>
              <w:t>on AbilityOne</w:t>
            </w:r>
            <w:r w:rsidR="00DC2E8B" w:rsidRPr="00EE329C">
              <w:rPr>
                <w:rFonts w:cstheme="minorHAnsi"/>
              </w:rPr>
              <w:t xml:space="preserve"> and</w:t>
            </w:r>
            <w:r w:rsidR="006B5319" w:rsidRPr="00EE329C">
              <w:rPr>
                <w:rFonts w:cstheme="minorHAnsi"/>
              </w:rPr>
              <w:t xml:space="preserve"> Federal projects</w:t>
            </w:r>
            <w:r w:rsidRPr="00EE329C">
              <w:rPr>
                <w:rFonts w:cstheme="minorHAnsi"/>
              </w:rPr>
              <w:t>.</w:t>
            </w:r>
            <w:r w:rsidR="006B5319" w:rsidRPr="00EE329C">
              <w:rPr>
                <w:rFonts w:cstheme="minorHAnsi"/>
              </w:rPr>
              <w:t xml:space="preserve"> </w:t>
            </w:r>
          </w:p>
          <w:p w:rsidR="006B5319" w:rsidRPr="00EE329C" w:rsidRDefault="00FE7B7E" w:rsidP="00FE7B7E">
            <w:pPr>
              <w:pStyle w:val="Details"/>
              <w:numPr>
                <w:ilvl w:val="0"/>
                <w:numId w:val="16"/>
              </w:numPr>
              <w:rPr>
                <w:rFonts w:cstheme="minorHAnsi"/>
              </w:rPr>
            </w:pPr>
            <w:r w:rsidRPr="00EE329C">
              <w:rPr>
                <w:rFonts w:cstheme="minorHAnsi"/>
              </w:rPr>
              <w:t xml:space="preserve">Coordinate with WorkQuest (formally </w:t>
            </w:r>
            <w:r w:rsidR="008667B3" w:rsidRPr="00EE329C">
              <w:rPr>
                <w:rFonts w:cstheme="minorHAnsi"/>
              </w:rPr>
              <w:t xml:space="preserve">known as </w:t>
            </w:r>
            <w:r w:rsidRPr="00EE329C">
              <w:rPr>
                <w:rFonts w:cstheme="minorHAnsi"/>
              </w:rPr>
              <w:t>TIBH)</w:t>
            </w:r>
            <w:r w:rsidR="006B5319" w:rsidRPr="00EE329C">
              <w:rPr>
                <w:rFonts w:cstheme="minorHAnsi"/>
              </w:rPr>
              <w:t xml:space="preserve"> on State Use projects</w:t>
            </w:r>
            <w:r w:rsidRPr="00EE329C">
              <w:rPr>
                <w:rFonts w:cstheme="minorHAnsi"/>
              </w:rPr>
              <w:t>.</w:t>
            </w:r>
            <w:r w:rsidR="006B5319" w:rsidRPr="00EE329C">
              <w:rPr>
                <w:rFonts w:cstheme="minorHAnsi"/>
              </w:rPr>
              <w:t xml:space="preserve"> </w:t>
            </w:r>
          </w:p>
          <w:p w:rsidR="006B5319" w:rsidRPr="00EE329C" w:rsidRDefault="00FE7B7E" w:rsidP="00FE7B7E">
            <w:pPr>
              <w:pStyle w:val="Details"/>
              <w:numPr>
                <w:ilvl w:val="0"/>
                <w:numId w:val="16"/>
              </w:numPr>
              <w:rPr>
                <w:rFonts w:cstheme="minorHAnsi"/>
              </w:rPr>
            </w:pPr>
            <w:r w:rsidRPr="00EE329C">
              <w:rPr>
                <w:rFonts w:cstheme="minorHAnsi"/>
              </w:rPr>
              <w:t>Collaborate with area businesses to develop products and services to employ Blind and Vision Impaired employees.</w:t>
            </w:r>
            <w:r w:rsidR="006B5319" w:rsidRPr="00EE329C">
              <w:rPr>
                <w:rFonts w:cstheme="minorHAnsi"/>
              </w:rPr>
              <w:t xml:space="preserve"> </w:t>
            </w:r>
          </w:p>
          <w:p w:rsidR="006B5319" w:rsidRDefault="006B5319" w:rsidP="006B5319">
            <w:pPr>
              <w:pStyle w:val="Details"/>
              <w:ind w:left="1440"/>
            </w:pPr>
          </w:p>
          <w:p w:rsidR="006B5319" w:rsidRPr="00B11A99" w:rsidRDefault="006B5319" w:rsidP="006B5319">
            <w:pPr>
              <w:pStyle w:val="Details"/>
              <w:rPr>
                <w:b/>
                <w:sz w:val="22"/>
                <w:u w:val="single"/>
              </w:rPr>
            </w:pPr>
            <w:r w:rsidRPr="00B11A99">
              <w:rPr>
                <w:b/>
                <w:sz w:val="22"/>
                <w:u w:val="single"/>
              </w:rPr>
              <w:t xml:space="preserve">QUALIFICATIONS </w:t>
            </w:r>
          </w:p>
          <w:p w:rsidR="006B5319" w:rsidRDefault="006B5319" w:rsidP="00FE7B7E">
            <w:pPr>
              <w:pStyle w:val="Details"/>
              <w:numPr>
                <w:ilvl w:val="0"/>
                <w:numId w:val="16"/>
              </w:numPr>
            </w:pPr>
            <w:r>
              <w:lastRenderedPageBreak/>
              <w:t xml:space="preserve">Minimum AAS; BA or BS degree preferred </w:t>
            </w:r>
          </w:p>
          <w:p w:rsidR="006B5319" w:rsidRDefault="00EE329C" w:rsidP="00FE7B7E">
            <w:pPr>
              <w:pStyle w:val="Details"/>
              <w:numPr>
                <w:ilvl w:val="0"/>
                <w:numId w:val="16"/>
              </w:numPr>
            </w:pPr>
            <w:r>
              <w:t>Significant k</w:t>
            </w:r>
            <w:r w:rsidR="006B5319">
              <w:t>nowledge of typical tools and equipment used in manufacturing</w:t>
            </w:r>
            <w:r w:rsidR="00FE7B7E">
              <w:t>.</w:t>
            </w:r>
          </w:p>
          <w:p w:rsidR="006B5319" w:rsidRDefault="006B5319" w:rsidP="00FE7B7E">
            <w:pPr>
              <w:pStyle w:val="Details"/>
              <w:numPr>
                <w:ilvl w:val="0"/>
                <w:numId w:val="16"/>
              </w:numPr>
            </w:pPr>
            <w:r>
              <w:t>Knowledge of and skills for effective computer usage including Microsoft Office and ability to learn ERP software system usage (currently Syteline)</w:t>
            </w:r>
            <w:r w:rsidR="00FE7B7E">
              <w:t xml:space="preserve"> and SalesForce.</w:t>
            </w:r>
          </w:p>
          <w:p w:rsidR="006B5319" w:rsidRDefault="006B5319" w:rsidP="00FE7B7E">
            <w:pPr>
              <w:pStyle w:val="Details"/>
              <w:numPr>
                <w:ilvl w:val="0"/>
                <w:numId w:val="16"/>
              </w:numPr>
            </w:pPr>
            <w:r>
              <w:t xml:space="preserve">Educational background and work experience in accounting, engineering, technical services, etc. </w:t>
            </w:r>
            <w:r w:rsidR="00FE7B7E">
              <w:t>a plus.</w:t>
            </w:r>
            <w:r>
              <w:t xml:space="preserve"> </w:t>
            </w:r>
          </w:p>
          <w:p w:rsidR="006B5319" w:rsidRDefault="006B5319" w:rsidP="00FE7B7E">
            <w:pPr>
              <w:pStyle w:val="Details"/>
              <w:numPr>
                <w:ilvl w:val="0"/>
                <w:numId w:val="16"/>
              </w:numPr>
            </w:pPr>
            <w:r>
              <w:t>Occasional travel will be required; must be able to travel independently</w:t>
            </w:r>
            <w:r w:rsidR="00FE7B7E">
              <w:t>.</w:t>
            </w:r>
          </w:p>
          <w:p w:rsidR="006B5319" w:rsidRDefault="006B5319" w:rsidP="006B5319">
            <w:pPr>
              <w:pStyle w:val="Details"/>
              <w:rPr>
                <w:b/>
                <w:u w:val="single"/>
              </w:rPr>
            </w:pPr>
          </w:p>
          <w:p w:rsidR="006B5319" w:rsidRPr="00B11A99" w:rsidRDefault="006B5319" w:rsidP="006B5319">
            <w:pPr>
              <w:pStyle w:val="Details"/>
              <w:rPr>
                <w:sz w:val="22"/>
              </w:rPr>
            </w:pPr>
            <w:r w:rsidRPr="00B11A99">
              <w:rPr>
                <w:b/>
                <w:sz w:val="22"/>
                <w:u w:val="single"/>
              </w:rPr>
              <w:t>SKILLS</w:t>
            </w:r>
          </w:p>
          <w:p w:rsidR="006B5319" w:rsidRDefault="006B5319" w:rsidP="006B5319">
            <w:pPr>
              <w:pStyle w:val="Details"/>
            </w:pPr>
            <w:r>
              <w:t>The incumbent must demonstrate the following skills:</w:t>
            </w:r>
          </w:p>
          <w:p w:rsidR="00FE7B7E" w:rsidRDefault="006B5319" w:rsidP="00FE7B7E">
            <w:pPr>
              <w:pStyle w:val="Details"/>
              <w:numPr>
                <w:ilvl w:val="0"/>
                <w:numId w:val="16"/>
              </w:numPr>
            </w:pPr>
            <w:r>
              <w:t xml:space="preserve">Strong </w:t>
            </w:r>
            <w:r w:rsidR="00EE329C">
              <w:t>analytical</w:t>
            </w:r>
            <w:r w:rsidR="00FE7B7E">
              <w:t xml:space="preserve"> skills</w:t>
            </w:r>
          </w:p>
          <w:p w:rsidR="006B5319" w:rsidRDefault="00FE7B7E" w:rsidP="00FE7B7E">
            <w:pPr>
              <w:pStyle w:val="Details"/>
              <w:numPr>
                <w:ilvl w:val="0"/>
                <w:numId w:val="16"/>
              </w:numPr>
            </w:pPr>
            <w:r>
              <w:t xml:space="preserve">Excellent </w:t>
            </w:r>
            <w:r w:rsidR="006B5319">
              <w:t xml:space="preserve">communication skills  </w:t>
            </w:r>
          </w:p>
          <w:p w:rsidR="006B5319" w:rsidRDefault="006B5319" w:rsidP="00FE7B7E">
            <w:pPr>
              <w:pStyle w:val="Details"/>
              <w:numPr>
                <w:ilvl w:val="0"/>
                <w:numId w:val="16"/>
              </w:numPr>
            </w:pPr>
            <w:r>
              <w:t>Ability to work effectively both independently</w:t>
            </w:r>
            <w:r w:rsidR="00EE329C">
              <w:t xml:space="preserve"> and</w:t>
            </w:r>
            <w:r w:rsidR="00FE7B7E">
              <w:t xml:space="preserve"> in </w:t>
            </w:r>
            <w:bookmarkStart w:id="0" w:name="_GoBack"/>
            <w:bookmarkEnd w:id="0"/>
            <w:r w:rsidR="00FE7B7E">
              <w:t>leading</w:t>
            </w:r>
            <w:r>
              <w:t xml:space="preserve"> teams</w:t>
            </w:r>
            <w:r w:rsidR="00FE7B7E">
              <w:t>.</w:t>
            </w:r>
          </w:p>
          <w:p w:rsidR="006B5319" w:rsidRDefault="006B5319" w:rsidP="00FE7B7E">
            <w:pPr>
              <w:pStyle w:val="Details"/>
              <w:numPr>
                <w:ilvl w:val="0"/>
                <w:numId w:val="16"/>
              </w:numPr>
            </w:pPr>
            <w:r>
              <w:t xml:space="preserve">Ability to assume leadership role </w:t>
            </w:r>
            <w:r w:rsidR="00757E2F">
              <w:t>regarding</w:t>
            </w:r>
            <w:r>
              <w:t xml:space="preserve"> special projects and duties</w:t>
            </w:r>
          </w:p>
          <w:p w:rsidR="006B5319" w:rsidRPr="00B11A99" w:rsidRDefault="006B5319" w:rsidP="006B5319">
            <w:pPr>
              <w:pStyle w:val="Details"/>
              <w:rPr>
                <w:szCs w:val="20"/>
              </w:rPr>
            </w:pPr>
          </w:p>
          <w:p w:rsidR="006B5319" w:rsidRPr="00B11A99" w:rsidRDefault="006B5319" w:rsidP="006B5319">
            <w:pPr>
              <w:pStyle w:val="Details"/>
              <w:rPr>
                <w:b/>
                <w:sz w:val="22"/>
                <w:u w:val="single"/>
              </w:rPr>
            </w:pPr>
            <w:r w:rsidRPr="00B11A99">
              <w:rPr>
                <w:b/>
                <w:sz w:val="22"/>
                <w:u w:val="single"/>
              </w:rPr>
              <w:t>PERSONAL ATTRIBUTES</w:t>
            </w:r>
          </w:p>
          <w:p w:rsidR="006B5319" w:rsidRDefault="006B5319" w:rsidP="00FE7B7E">
            <w:pPr>
              <w:pStyle w:val="Details"/>
              <w:numPr>
                <w:ilvl w:val="1"/>
                <w:numId w:val="16"/>
              </w:numPr>
            </w:pPr>
            <w:r>
              <w:t>Be honest and trustworthy</w:t>
            </w:r>
          </w:p>
          <w:p w:rsidR="006B5319" w:rsidRDefault="006B5319" w:rsidP="00FE7B7E">
            <w:pPr>
              <w:pStyle w:val="Details"/>
              <w:numPr>
                <w:ilvl w:val="1"/>
                <w:numId w:val="16"/>
              </w:numPr>
            </w:pPr>
            <w:r>
              <w:t>Be respectful</w:t>
            </w:r>
          </w:p>
          <w:p w:rsidR="006B5319" w:rsidRDefault="006B5319" w:rsidP="00FE7B7E">
            <w:pPr>
              <w:pStyle w:val="Details"/>
              <w:numPr>
                <w:ilvl w:val="1"/>
                <w:numId w:val="16"/>
              </w:numPr>
            </w:pPr>
            <w:r>
              <w:t>Be punctual</w:t>
            </w:r>
          </w:p>
          <w:p w:rsidR="006B5319" w:rsidRDefault="006B5319" w:rsidP="00FE7B7E">
            <w:pPr>
              <w:pStyle w:val="Details"/>
              <w:numPr>
                <w:ilvl w:val="1"/>
                <w:numId w:val="16"/>
              </w:numPr>
            </w:pPr>
            <w:r>
              <w:t>Possess cultural awareness and sensitivity</w:t>
            </w:r>
          </w:p>
          <w:p w:rsidR="006B5319" w:rsidRDefault="006B5319" w:rsidP="00FE7B7E">
            <w:pPr>
              <w:pStyle w:val="Details"/>
              <w:numPr>
                <w:ilvl w:val="1"/>
                <w:numId w:val="16"/>
              </w:numPr>
            </w:pPr>
            <w:r>
              <w:t>Be flexible</w:t>
            </w:r>
          </w:p>
          <w:p w:rsidR="006B5319" w:rsidRDefault="006B5319" w:rsidP="00FE7B7E">
            <w:pPr>
              <w:pStyle w:val="Details"/>
              <w:numPr>
                <w:ilvl w:val="1"/>
                <w:numId w:val="16"/>
              </w:numPr>
            </w:pPr>
            <w:r>
              <w:t>Be a self-starter</w:t>
            </w:r>
          </w:p>
          <w:p w:rsidR="006B5319" w:rsidRDefault="006B5319" w:rsidP="00FE7B7E">
            <w:pPr>
              <w:pStyle w:val="Details"/>
              <w:numPr>
                <w:ilvl w:val="1"/>
                <w:numId w:val="16"/>
              </w:numPr>
            </w:pPr>
            <w:r>
              <w:t>Demonstrate sound work ethics</w:t>
            </w:r>
          </w:p>
          <w:p w:rsidR="006B5319" w:rsidRDefault="006B5319" w:rsidP="00FE7B7E">
            <w:pPr>
              <w:pStyle w:val="Details"/>
              <w:numPr>
                <w:ilvl w:val="1"/>
                <w:numId w:val="16"/>
              </w:numPr>
            </w:pPr>
            <w:r>
              <w:t>Be motivated</w:t>
            </w:r>
          </w:p>
          <w:p w:rsidR="006B5319" w:rsidRDefault="006B5319" w:rsidP="006B5319">
            <w:pPr>
              <w:pStyle w:val="Details"/>
              <w:ind w:left="360"/>
            </w:pPr>
          </w:p>
          <w:p w:rsidR="006B5319" w:rsidRPr="00B11A99" w:rsidRDefault="006B5319" w:rsidP="006B5319">
            <w:pPr>
              <w:pStyle w:val="Descriptionlabels"/>
              <w:rPr>
                <w:rStyle w:val="DetailsChar"/>
                <w:u w:val="single"/>
              </w:rPr>
            </w:pPr>
            <w:r w:rsidRPr="00B11A99">
              <w:rPr>
                <w:rStyle w:val="DetailsChar"/>
                <w:u w:val="single"/>
              </w:rPr>
              <w:t>ADDITIONAL NOTES</w:t>
            </w:r>
          </w:p>
          <w:p w:rsidR="006B5319" w:rsidRPr="00863EFA" w:rsidRDefault="006B5319" w:rsidP="006B5319">
            <w:pPr>
              <w:pStyle w:val="Details"/>
              <w:rPr>
                <w:rStyle w:val="NotesChar"/>
                <w:i w:val="0"/>
              </w:rPr>
            </w:pPr>
            <w:r w:rsidRPr="00863EFA">
              <w:rPr>
                <w:rStyle w:val="NotesChar"/>
              </w:rPr>
              <w:t xml:space="preserve">Must pass background &amp; drug screen </w:t>
            </w:r>
          </w:p>
          <w:p w:rsidR="006B5319" w:rsidRPr="00863EFA" w:rsidRDefault="006B5319" w:rsidP="006B5319">
            <w:pPr>
              <w:pStyle w:val="Details"/>
              <w:rPr>
                <w:rStyle w:val="NotesChar"/>
                <w:i w:val="0"/>
              </w:rPr>
            </w:pPr>
            <w:r w:rsidRPr="00863EFA">
              <w:rPr>
                <w:rStyle w:val="NotesChar"/>
              </w:rPr>
              <w:t>Internal Applicants and applications on hand  are accepted</w:t>
            </w:r>
          </w:p>
          <w:p w:rsidR="006B5319" w:rsidRPr="00863EFA" w:rsidRDefault="006B5319" w:rsidP="006B5319">
            <w:pPr>
              <w:pStyle w:val="Details"/>
              <w:rPr>
                <w:rStyle w:val="NotesChar"/>
                <w:i w:val="0"/>
              </w:rPr>
            </w:pPr>
            <w:r w:rsidRPr="00863EFA">
              <w:rPr>
                <w:rStyle w:val="NotesChar"/>
              </w:rPr>
              <w:t xml:space="preserve">This position is open to legally blind and sighted applicants  </w:t>
            </w:r>
          </w:p>
          <w:p w:rsidR="000C7055" w:rsidRDefault="000C7055" w:rsidP="000C7055">
            <w:pPr>
              <w:pStyle w:val="Details"/>
              <w:spacing w:before="0" w:after="0"/>
              <w:rPr>
                <w:rStyle w:val="DetailsChar"/>
                <w:rFonts w:ascii="Times New Roman" w:hAnsi="Times New Roman"/>
              </w:rPr>
            </w:pPr>
          </w:p>
          <w:p w:rsidR="000C7055" w:rsidRDefault="000C7055" w:rsidP="000C7055">
            <w:pPr>
              <w:pStyle w:val="Details"/>
              <w:spacing w:before="0" w:after="0"/>
              <w:rPr>
                <w:rStyle w:val="DetailsChar"/>
                <w:rFonts w:ascii="Times New Roman" w:hAnsi="Times New Roman"/>
                <w:i/>
                <w:color w:val="auto"/>
              </w:rPr>
            </w:pPr>
            <w:r>
              <w:rPr>
                <w:rFonts w:ascii="Times New Roman" w:hAnsi="Times New Roman"/>
                <w:i/>
                <w:color w:val="auto"/>
                <w:szCs w:val="20"/>
              </w:rPr>
              <w:t>TAB provides equal employment opportunities (EEO) to all employees and applicants for employment without regard to race, color, religion, sex, national origin, age, disability or genetics. In addition to federal law requirements, TAB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0C7055" w:rsidRPr="00B54A3B" w:rsidRDefault="000C7055" w:rsidP="000C7055">
            <w:pPr>
              <w:pStyle w:val="Details"/>
              <w:spacing w:before="0" w:after="0"/>
              <w:rPr>
                <w:rStyle w:val="DetailsChar"/>
                <w:rFonts w:ascii="Times New Roman" w:hAnsi="Times New Roman"/>
              </w:rPr>
            </w:pPr>
          </w:p>
          <w:p w:rsidR="002C410C" w:rsidRPr="00B54A3B" w:rsidRDefault="002C410C" w:rsidP="00531BCF">
            <w:pPr>
              <w:pStyle w:val="Notes"/>
              <w:rPr>
                <w:rFonts w:ascii="Times New Roman" w:hAnsi="Times New Roman"/>
                <w:i w:val="0"/>
              </w:rPr>
            </w:pPr>
          </w:p>
        </w:tc>
      </w:tr>
    </w:tbl>
    <w:p w:rsidR="00D3348E" w:rsidRDefault="00D3348E"/>
    <w:sectPr w:rsidR="00D3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D80"/>
    <w:multiLevelType w:val="hybridMultilevel"/>
    <w:tmpl w:val="E57A0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241782"/>
    <w:multiLevelType w:val="hybridMultilevel"/>
    <w:tmpl w:val="222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53C7F"/>
    <w:multiLevelType w:val="hybridMultilevel"/>
    <w:tmpl w:val="476E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AB7822"/>
    <w:multiLevelType w:val="hybridMultilevel"/>
    <w:tmpl w:val="285A5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F4ADF"/>
    <w:multiLevelType w:val="hybridMultilevel"/>
    <w:tmpl w:val="9D26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20C16"/>
    <w:multiLevelType w:val="hybridMultilevel"/>
    <w:tmpl w:val="A3707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548F4"/>
    <w:multiLevelType w:val="hybridMultilevel"/>
    <w:tmpl w:val="05B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76EBC"/>
    <w:multiLevelType w:val="hybridMultilevel"/>
    <w:tmpl w:val="F81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22AE6"/>
    <w:multiLevelType w:val="hybridMultilevel"/>
    <w:tmpl w:val="EAF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72419"/>
    <w:multiLevelType w:val="hybridMultilevel"/>
    <w:tmpl w:val="1E92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272A9"/>
    <w:multiLevelType w:val="hybridMultilevel"/>
    <w:tmpl w:val="3DE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81E46"/>
    <w:multiLevelType w:val="hybridMultilevel"/>
    <w:tmpl w:val="F8AA3CBC"/>
    <w:lvl w:ilvl="0" w:tplc="4F0867E2">
      <w:start w:val="1"/>
      <w:numFmt w:val="decimal"/>
      <w:pStyle w:val="BulletedList"/>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4229"/>
    <w:multiLevelType w:val="hybridMultilevel"/>
    <w:tmpl w:val="B0A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7CE8"/>
    <w:multiLevelType w:val="hybridMultilevel"/>
    <w:tmpl w:val="37D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551EA"/>
    <w:multiLevelType w:val="hybridMultilevel"/>
    <w:tmpl w:val="664CE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45592C"/>
    <w:multiLevelType w:val="hybridMultilevel"/>
    <w:tmpl w:val="79E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982410"/>
    <w:multiLevelType w:val="hybridMultilevel"/>
    <w:tmpl w:val="749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F51C66"/>
    <w:multiLevelType w:val="hybridMultilevel"/>
    <w:tmpl w:val="D91ED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3"/>
  </w:num>
  <w:num w:numId="5">
    <w:abstractNumId w:val="1"/>
  </w:num>
  <w:num w:numId="6">
    <w:abstractNumId w:val="9"/>
  </w:num>
  <w:num w:numId="7">
    <w:abstractNumId w:val="12"/>
  </w:num>
  <w:num w:numId="8">
    <w:abstractNumId w:val="3"/>
  </w:num>
  <w:num w:numId="9">
    <w:abstractNumId w:val="16"/>
  </w:num>
  <w:num w:numId="10">
    <w:abstractNumId w:val="2"/>
  </w:num>
  <w:num w:numId="11">
    <w:abstractNumId w:val="8"/>
  </w:num>
  <w:num w:numId="12">
    <w:abstractNumId w:val="10"/>
  </w:num>
  <w:num w:numId="13">
    <w:abstractNumId w:val="15"/>
  </w:num>
  <w:num w:numId="14">
    <w:abstractNumId w:val="0"/>
  </w:num>
  <w:num w:numId="15">
    <w:abstractNumId w:val="4"/>
  </w:num>
  <w:num w:numId="16">
    <w:abstractNumId w:val="17"/>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10C"/>
    <w:rsid w:val="000C7055"/>
    <w:rsid w:val="000F5E42"/>
    <w:rsid w:val="00157A72"/>
    <w:rsid w:val="001608E3"/>
    <w:rsid w:val="001A6609"/>
    <w:rsid w:val="00235615"/>
    <w:rsid w:val="002C410C"/>
    <w:rsid w:val="002D3ECE"/>
    <w:rsid w:val="002D474D"/>
    <w:rsid w:val="002F0C44"/>
    <w:rsid w:val="00381644"/>
    <w:rsid w:val="003A381A"/>
    <w:rsid w:val="003D3A7F"/>
    <w:rsid w:val="003E21AC"/>
    <w:rsid w:val="004920EB"/>
    <w:rsid w:val="00496E20"/>
    <w:rsid w:val="00587E37"/>
    <w:rsid w:val="00645FEC"/>
    <w:rsid w:val="006B5319"/>
    <w:rsid w:val="00757E2F"/>
    <w:rsid w:val="007803AF"/>
    <w:rsid w:val="007812D1"/>
    <w:rsid w:val="008667B3"/>
    <w:rsid w:val="00A87FA9"/>
    <w:rsid w:val="00CC0801"/>
    <w:rsid w:val="00CF4898"/>
    <w:rsid w:val="00D3348E"/>
    <w:rsid w:val="00D85583"/>
    <w:rsid w:val="00DC2E8B"/>
    <w:rsid w:val="00E85D1E"/>
    <w:rsid w:val="00EC7FE0"/>
    <w:rsid w:val="00EE329C"/>
    <w:rsid w:val="00F81D0A"/>
    <w:rsid w:val="00FE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13DA"/>
  <w15:docId w15:val="{2B926EC9-3A5E-425E-AB43-22BBA301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10C"/>
    <w:rPr>
      <w:color w:val="0000FF"/>
      <w:u w:val="single"/>
    </w:rPr>
  </w:style>
  <w:style w:type="paragraph" w:customStyle="1" w:styleId="Label">
    <w:name w:val="Label"/>
    <w:basedOn w:val="Normal"/>
    <w:link w:val="LabelChar"/>
    <w:qFormat/>
    <w:rsid w:val="002C410C"/>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2C410C"/>
    <w:pPr>
      <w:spacing w:before="60" w:after="20" w:line="240" w:lineRule="auto"/>
    </w:pPr>
    <w:rPr>
      <w:rFonts w:asciiTheme="minorHAnsi" w:eastAsia="Calibri" w:hAnsiTheme="minorHAnsi" w:cs="Times New Roman"/>
      <w:color w:val="262626"/>
      <w:sz w:val="20"/>
    </w:rPr>
  </w:style>
  <w:style w:type="paragraph" w:customStyle="1" w:styleId="BulletedList">
    <w:name w:val="Bulleted List"/>
    <w:basedOn w:val="Normal"/>
    <w:link w:val="BulletedListChar"/>
    <w:qFormat/>
    <w:rsid w:val="002C410C"/>
    <w:pPr>
      <w:numPr>
        <w:numId w:val="1"/>
      </w:numPr>
      <w:spacing w:before="60" w:after="20" w:line="240" w:lineRule="auto"/>
    </w:pPr>
    <w:rPr>
      <w:rFonts w:asciiTheme="minorHAnsi" w:eastAsia="Calibri" w:hAnsiTheme="minorHAnsi" w:cs="Times New Roman"/>
      <w:color w:val="262626"/>
      <w:sz w:val="20"/>
    </w:rPr>
  </w:style>
  <w:style w:type="paragraph" w:customStyle="1" w:styleId="Notes">
    <w:name w:val="Notes"/>
    <w:basedOn w:val="Details"/>
    <w:link w:val="NotesChar"/>
    <w:qFormat/>
    <w:rsid w:val="002C410C"/>
    <w:rPr>
      <w:i/>
    </w:rPr>
  </w:style>
  <w:style w:type="paragraph" w:customStyle="1" w:styleId="Descriptionlabels">
    <w:name w:val="Description labels"/>
    <w:basedOn w:val="Label"/>
    <w:link w:val="DescriptionlabelsChar"/>
    <w:qFormat/>
    <w:rsid w:val="002C410C"/>
    <w:pPr>
      <w:spacing w:before="120" w:after="120"/>
    </w:pPr>
    <w:rPr>
      <w:smallCaps/>
      <w:sz w:val="22"/>
    </w:rPr>
  </w:style>
  <w:style w:type="character" w:styleId="PlaceholderText">
    <w:name w:val="Placeholder Text"/>
    <w:basedOn w:val="DefaultParagraphFont"/>
    <w:uiPriority w:val="99"/>
    <w:semiHidden/>
    <w:rsid w:val="002C410C"/>
    <w:rPr>
      <w:color w:val="808080"/>
    </w:rPr>
  </w:style>
  <w:style w:type="character" w:customStyle="1" w:styleId="LabelChar">
    <w:name w:val="Label Char"/>
    <w:basedOn w:val="DefaultParagraphFont"/>
    <w:link w:val="Label"/>
    <w:rsid w:val="002C410C"/>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2C410C"/>
    <w:rPr>
      <w:rFonts w:asciiTheme="minorHAnsi" w:eastAsia="Calibri" w:hAnsiTheme="minorHAnsi" w:cs="Times New Roman"/>
      <w:color w:val="262626"/>
      <w:sz w:val="20"/>
    </w:rPr>
  </w:style>
  <w:style w:type="character" w:customStyle="1" w:styleId="BulletedListChar">
    <w:name w:val="Bulleted List Char"/>
    <w:basedOn w:val="DefaultParagraphFont"/>
    <w:link w:val="BulletedList"/>
    <w:rsid w:val="002C410C"/>
    <w:rPr>
      <w:rFonts w:asciiTheme="minorHAnsi" w:eastAsia="Calibri" w:hAnsiTheme="minorHAnsi" w:cs="Times New Roman"/>
      <w:color w:val="262626"/>
      <w:sz w:val="20"/>
    </w:rPr>
  </w:style>
  <w:style w:type="character" w:customStyle="1" w:styleId="NotesChar">
    <w:name w:val="Notes Char"/>
    <w:basedOn w:val="DetailsChar"/>
    <w:link w:val="Notes"/>
    <w:rsid w:val="002C410C"/>
    <w:rPr>
      <w:rFonts w:asciiTheme="minorHAnsi" w:eastAsia="Calibri" w:hAnsiTheme="minorHAnsi" w:cs="Times New Roman"/>
      <w:i/>
      <w:color w:val="262626"/>
      <w:sz w:val="20"/>
    </w:rPr>
  </w:style>
  <w:style w:type="character" w:customStyle="1" w:styleId="DescriptionlabelsChar">
    <w:name w:val="Description labels Char"/>
    <w:basedOn w:val="LabelChar"/>
    <w:link w:val="Descriptionlabels"/>
    <w:rsid w:val="002C410C"/>
    <w:rPr>
      <w:rFonts w:asciiTheme="majorHAnsi" w:eastAsia="Calibri" w:hAnsiTheme="majorHAnsi" w:cs="Times New Roman"/>
      <w:b/>
      <w:smallCaps/>
      <w:color w:val="262626"/>
      <w:sz w:val="22"/>
    </w:rPr>
  </w:style>
  <w:style w:type="paragraph" w:styleId="ListParagraph">
    <w:name w:val="List Paragraph"/>
    <w:basedOn w:val="Normal"/>
    <w:uiPriority w:val="34"/>
    <w:qFormat/>
    <w:rsid w:val="002C410C"/>
    <w:pPr>
      <w:spacing w:before="60" w:after="20" w:line="240" w:lineRule="auto"/>
      <w:ind w:left="720"/>
      <w:contextualSpacing/>
    </w:pPr>
    <w:rPr>
      <w:rFonts w:asciiTheme="minorHAnsi" w:eastAsia="Calibri" w:hAnsiTheme="minorHAnsi" w:cs="Times New Roman"/>
      <w:sz w:val="20"/>
    </w:rPr>
  </w:style>
  <w:style w:type="paragraph" w:styleId="BalloonText">
    <w:name w:val="Balloon Text"/>
    <w:basedOn w:val="Normal"/>
    <w:link w:val="BalloonTextChar"/>
    <w:uiPriority w:val="99"/>
    <w:semiHidden/>
    <w:unhideWhenUsed/>
    <w:rsid w:val="002C4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S:\austinlighthouse-logo-1.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Duncan</dc:creator>
  <cp:lastModifiedBy>Jim Meehan</cp:lastModifiedBy>
  <cp:revision>3</cp:revision>
  <dcterms:created xsi:type="dcterms:W3CDTF">2019-04-24T21:48:00Z</dcterms:created>
  <dcterms:modified xsi:type="dcterms:W3CDTF">2019-04-24T22:02:00Z</dcterms:modified>
</cp:coreProperties>
</file>